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48C" w:rsidRPr="00D0348C" w:rsidRDefault="00D0348C" w:rsidP="00D03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D0348C">
        <w:rPr>
          <w:rFonts w:ascii="Times New Roman" w:hAnsi="Times New Roman" w:cs="Times New Roman"/>
          <w:b/>
          <w:bCs/>
          <w:sz w:val="28"/>
          <w:szCs w:val="28"/>
        </w:rPr>
        <w:t>. Деятельность дистанционно-диагностических кабинетов</w:t>
      </w:r>
    </w:p>
    <w:p w:rsidR="004D121B" w:rsidRPr="00D0348C" w:rsidRDefault="00D0348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0348C">
        <w:rPr>
          <w:rFonts w:ascii="Times New Roman" w:hAnsi="Times New Roman" w:cs="Times New Roman"/>
          <w:b/>
          <w:bCs/>
          <w:sz w:val="28"/>
          <w:szCs w:val="28"/>
        </w:rPr>
        <w:t>Таблица 5124</w:t>
      </w:r>
    </w:p>
    <w:p w:rsidR="00D0348C" w:rsidRPr="00D0348C" w:rsidRDefault="00D034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0348C" w:rsidRPr="00D0348C" w:rsidRDefault="00D0348C" w:rsidP="00D0348C">
      <w:pPr>
        <w:rPr>
          <w:rFonts w:ascii="Times New Roman" w:hAnsi="Times New Roman" w:cs="Times New Roman"/>
          <w:sz w:val="28"/>
          <w:szCs w:val="28"/>
        </w:rPr>
      </w:pPr>
      <w:r w:rsidRPr="00D0348C">
        <w:rPr>
          <w:rFonts w:ascii="Times New Roman" w:hAnsi="Times New Roman" w:cs="Times New Roman"/>
          <w:sz w:val="28"/>
          <w:szCs w:val="28"/>
        </w:rPr>
        <w:t xml:space="preserve">Число проведенных ЭКГ исследований </w:t>
      </w:r>
      <w:proofErr w:type="gramStart"/>
      <w:r w:rsidRPr="00D0348C">
        <w:rPr>
          <w:rFonts w:ascii="Times New Roman" w:hAnsi="Times New Roman" w:cs="Times New Roman"/>
          <w:sz w:val="28"/>
          <w:szCs w:val="28"/>
        </w:rPr>
        <w:t>1._</w:t>
      </w:r>
      <w:proofErr w:type="gramEnd"/>
      <w:r w:rsidRPr="00D0348C">
        <w:rPr>
          <w:rFonts w:ascii="Times New Roman" w:hAnsi="Times New Roman" w:cs="Times New Roman"/>
          <w:sz w:val="28"/>
          <w:szCs w:val="28"/>
        </w:rPr>
        <w:t xml:space="preserve">________  </w:t>
      </w:r>
    </w:p>
    <w:p w:rsidR="00D0348C" w:rsidRPr="00D0348C" w:rsidRDefault="00D0348C">
      <w:pPr>
        <w:rPr>
          <w:rFonts w:ascii="Times New Roman" w:hAnsi="Times New Roman" w:cs="Times New Roman"/>
          <w:sz w:val="28"/>
          <w:szCs w:val="28"/>
        </w:rPr>
      </w:pPr>
    </w:p>
    <w:p w:rsidR="00D0348C" w:rsidRPr="00D920C8" w:rsidRDefault="00D0348C" w:rsidP="00D0348C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D920C8">
        <w:rPr>
          <w:rFonts w:ascii="Times New Roman" w:hAnsi="Times New Roman" w:cs="Times New Roman"/>
          <w:b/>
          <w:bCs/>
          <w:color w:val="FF0000"/>
          <w:sz w:val="28"/>
          <w:szCs w:val="28"/>
        </w:rPr>
        <w:t>Должно быть равно сведен</w:t>
      </w:r>
      <w:r w:rsidR="00286217" w:rsidRPr="00D920C8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иям, указанным в таблице 5402 </w:t>
      </w:r>
      <w:r w:rsidRPr="00D920C8">
        <w:rPr>
          <w:rFonts w:ascii="Times New Roman" w:hAnsi="Times New Roman" w:cs="Times New Roman"/>
          <w:b/>
          <w:bCs/>
          <w:color w:val="FF0000"/>
          <w:sz w:val="28"/>
          <w:szCs w:val="28"/>
        </w:rPr>
        <w:t>«Методы функциональной диагностики» в строке 3 графе 3</w:t>
      </w:r>
    </w:p>
    <w:p w:rsidR="00D0348C" w:rsidRPr="00D0348C" w:rsidRDefault="00D0348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0348C" w:rsidRPr="00D0348C" w:rsidSect="00D034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48C"/>
    <w:rsid w:val="00286217"/>
    <w:rsid w:val="004D121B"/>
    <w:rsid w:val="00D0348C"/>
    <w:rsid w:val="00D9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9ECF9-F43C-4F5B-AF52-69BD98C31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2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Баштакаева Эльмира Магомедовна</cp:lastModifiedBy>
  <cp:revision>3</cp:revision>
  <dcterms:created xsi:type="dcterms:W3CDTF">2019-12-27T10:44:00Z</dcterms:created>
  <dcterms:modified xsi:type="dcterms:W3CDTF">2020-12-09T04:45:00Z</dcterms:modified>
</cp:coreProperties>
</file>