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3C" w:rsidRDefault="000B2D3C" w:rsidP="000B2D3C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Порядок заполнения формы № 65 </w:t>
      </w:r>
      <w:r w:rsidRPr="00DB76AB">
        <w:rPr>
          <w:b/>
          <w:sz w:val="28"/>
          <w:szCs w:val="28"/>
        </w:rPr>
        <w:t>«Сведения о хронических вирусных гепатитах»</w:t>
      </w:r>
      <w:r>
        <w:rPr>
          <w:b/>
          <w:sz w:val="28"/>
          <w:szCs w:val="28"/>
        </w:rPr>
        <w:t xml:space="preserve"> (далее – форма № 65).</w:t>
      </w:r>
    </w:p>
    <w:p w:rsidR="000B2D3C" w:rsidRDefault="000B2D3C" w:rsidP="00B227B9">
      <w:pPr>
        <w:ind w:firstLine="720"/>
        <w:jc w:val="both"/>
        <w:rPr>
          <w:b/>
          <w:sz w:val="28"/>
        </w:rPr>
      </w:pPr>
    </w:p>
    <w:p w:rsidR="00B227B9" w:rsidRPr="00DB76AB" w:rsidRDefault="000B2D3C" w:rsidP="00B227B9">
      <w:pPr>
        <w:ind w:firstLine="720"/>
        <w:jc w:val="both"/>
        <w:rPr>
          <w:bCs/>
          <w:sz w:val="28"/>
          <w:szCs w:val="28"/>
        </w:rPr>
      </w:pPr>
      <w:r>
        <w:rPr>
          <w:b/>
          <w:sz w:val="28"/>
        </w:rPr>
        <w:t xml:space="preserve">Форма № 65 </w:t>
      </w:r>
      <w:r w:rsidR="00B227B9" w:rsidRPr="00DB76AB">
        <w:rPr>
          <w:bCs/>
          <w:sz w:val="28"/>
          <w:szCs w:val="28"/>
        </w:rPr>
        <w:t xml:space="preserve">заполняется полностью. 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 xml:space="preserve">Форму предоставляют все медицинские организации – юридические лица и подразделения медицинских организаций, оказывающие медицинскую помощь пациентам с хроническими вирусными гепатитами в амбулаторных условиях, в том числе центры профилактики и борьбы со СПИД. 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DB76AB">
        <w:rPr>
          <w:sz w:val="28"/>
          <w:szCs w:val="28"/>
          <w:lang w:bidi="mr-IN"/>
        </w:rPr>
        <w:t>Если пациент выявлен и/или состоит на учете в центре профилактики и борьбы со СПИД, сведения о нем не подаются медицинской организацией по месту жительства.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b/>
          <w:bCs/>
          <w:sz w:val="28"/>
          <w:szCs w:val="28"/>
        </w:rPr>
        <w:t>Таблица 1 (1000)</w:t>
      </w:r>
      <w:r w:rsidRPr="00DB76AB">
        <w:rPr>
          <w:sz w:val="28"/>
          <w:szCs w:val="28"/>
        </w:rPr>
        <w:t xml:space="preserve"> «Число заболеваний с впервые в жизни установленным диагнозом хронического вирусного гепатита». В таблицу вносятся сведения по итогам истекшего, отчетного года.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 xml:space="preserve">В таблицу 1 (1000) включают число заболеваний с впервые в жизни установленным диагнозом хронического вирусного гепатита с разбивкой по полу и возрастным группам. Классификация хронических вирусных гепатитов соответствует МКБ-10. 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Строки 1-12 – сведения по количеству случаев заболевания ХВГ (в единицах, т.е. в случаях заболевания той или иной формой хронического вирусного гепатита). Например, у первого пациента выявлен хронический вирусный гепатит В (далее - ХВГВ), у второго пациента сочетанное заболевание: ХВГВ и хронический вирусный гепатит С (далее - ХВГС). В данном случае количество случаев составляет 3 единицы – 2 единицы ХВГВ и 1 единица ХВГС.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Строки 13-16 - количество пациентов (человек) с хроническим вирусным гепатитом всего (строки 13,14), из них количество пациентов (человек) с двумя и более заболеваниями (строки 15, 16). Сведения в строку 15 вносят в соответствии со строкой 13, сведения в строку 16 вносят в соответствии со строкой 14. Например, у одного мужчины зарегистрировано заболевание ХВГВ, у другого мужчины - ХВГВ+ХВГС. Количество пациентов (мужчин) составит - 2 человека. В строку 13 вносим – 2 человека.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Строка 1 = сумме строк 3+5+7+9+11.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Строка 2 = сумме строк 4+6+8+10+12.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 xml:space="preserve">Строка 13 </w:t>
      </w:r>
      <w:r w:rsidRPr="00DB76AB">
        <w:rPr>
          <w:rFonts w:ascii="Cambria Math" w:hAnsi="Cambria Math" w:cs="Cambria Math"/>
          <w:sz w:val="28"/>
          <w:szCs w:val="28"/>
        </w:rPr>
        <w:t>⩽</w:t>
      </w:r>
      <w:r w:rsidRPr="00DB76AB">
        <w:rPr>
          <w:sz w:val="28"/>
          <w:szCs w:val="28"/>
        </w:rPr>
        <w:t xml:space="preserve"> строке 1.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 xml:space="preserve">Строка 14 </w:t>
      </w:r>
      <w:r w:rsidRPr="00DB76AB">
        <w:rPr>
          <w:rFonts w:ascii="Cambria Math" w:hAnsi="Cambria Math" w:cs="Cambria Math"/>
          <w:sz w:val="28"/>
          <w:szCs w:val="28"/>
        </w:rPr>
        <w:t>⩽</w:t>
      </w:r>
      <w:r w:rsidRPr="00DB76AB">
        <w:rPr>
          <w:sz w:val="28"/>
          <w:szCs w:val="28"/>
        </w:rPr>
        <w:t xml:space="preserve"> строке 2.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 xml:space="preserve">Строка 15 </w:t>
      </w:r>
      <w:proofErr w:type="gramStart"/>
      <w:r w:rsidRPr="00DB76AB">
        <w:rPr>
          <w:sz w:val="28"/>
          <w:szCs w:val="28"/>
        </w:rPr>
        <w:t>&lt; строки</w:t>
      </w:r>
      <w:proofErr w:type="gramEnd"/>
      <w:r w:rsidRPr="00DB76AB">
        <w:rPr>
          <w:sz w:val="28"/>
          <w:szCs w:val="28"/>
        </w:rPr>
        <w:t xml:space="preserve"> 13.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 xml:space="preserve">Строка 16 </w:t>
      </w:r>
      <w:proofErr w:type="gramStart"/>
      <w:r w:rsidRPr="00DB76AB">
        <w:rPr>
          <w:sz w:val="28"/>
          <w:szCs w:val="28"/>
        </w:rPr>
        <w:t>&lt; строки</w:t>
      </w:r>
      <w:proofErr w:type="gramEnd"/>
      <w:r w:rsidRPr="00DB76AB">
        <w:rPr>
          <w:sz w:val="28"/>
          <w:szCs w:val="28"/>
        </w:rPr>
        <w:t xml:space="preserve"> 14.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Графа 5 = сумма граф с 6 по 17 включительно по всем строкам в соответствии с половой принадлежностью.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Графа 17 – женщины 56 лет и старше, мужчины 61 год и старше.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b/>
          <w:bCs/>
          <w:sz w:val="28"/>
          <w:szCs w:val="28"/>
        </w:rPr>
        <w:t xml:space="preserve">Таблица 2 (2000) </w:t>
      </w:r>
      <w:r w:rsidRPr="00DB76AB">
        <w:rPr>
          <w:sz w:val="28"/>
          <w:szCs w:val="28"/>
        </w:rPr>
        <w:t>«Заболеваемость хроническими вирусными гепатитами и диспансерное наблюдение».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В таблицу вносятся сведения по итогам истекшего, отчетного года.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lastRenderedPageBreak/>
        <w:t>В таблицу 2 (2000) включают все заболевания хроническими вирусными гепатитами, как зарегистрированные ранее (графа 5), так и впервые в жизни, выявленные в отчетном году и взятые под диспансерное наблюдение (графа 6, графа 9).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Строки 1-6 - количество случаев заболевания ХВГ (в единицах). Например, выявлено (зарегистрировано, снято с учета, состоит под диспансерным наблюдением и т.д.) 13 случаев заболевания ХВГ (13 единиц) у 11 человек. Вписывается в строку 13 случаев заболевания ХВГ (13 единиц).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 xml:space="preserve">Строка 7 - количество пациентов (человек) с хроническим вирусным гепатитом. Например, выявлено по строке 1 - 13 случаев, у 11 человек. В строку 7 вносится 11 человек. 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Строка 8 - количество пациентов (человек) с двумя и более заболеваниями ХВГ из строки 7 (кол-во пациентов с микст-гепатитами).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Строка 1 = сумме строк 2+3+4+5+6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 xml:space="preserve">Строка 7 </w:t>
      </w:r>
      <w:r w:rsidRPr="00DB76AB">
        <w:rPr>
          <w:rFonts w:ascii="Cambria Math" w:hAnsi="Cambria Math" w:cs="Cambria Math"/>
          <w:sz w:val="28"/>
          <w:szCs w:val="28"/>
        </w:rPr>
        <w:t>⩽</w:t>
      </w:r>
      <w:r w:rsidRPr="00DB76AB">
        <w:rPr>
          <w:sz w:val="28"/>
          <w:szCs w:val="28"/>
        </w:rPr>
        <w:t xml:space="preserve"> строке 1.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Строка 8 &lt;строки 7.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Графа 4 = сумма граф 5+6+7+8 построчно.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Графа 5 – количество случаев заболевания ХВГ или пациентов, состоявших под диспансерным наблюдением по состоянию на 31 декабря 2022 года (по годовому отчету). В последующие годы при заполнении таблицы сведения берутся из графы 16 отчета за предыдущий отчетный год (при подготовке отчета за 2024 год, вносим сведения из графы 16 отчета за 2023 год).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 xml:space="preserve">Графа 6 – количество случаев заболевания и пациентов (в единицах: строки 1-6, человек: строки 7, 8) с впервые в жизни установленным диагнозом ХВГ и взятых под диспансерное наблюдение за отчетный год (например, 2023 год). Количество случаев или пациентов необходимо вносить в соответствии с данными таблицы 1 (1000). 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 xml:space="preserve">Графа 6 строка 1 таблицы 2 (2000) </w:t>
      </w:r>
      <w:r w:rsidRPr="00DB76AB">
        <w:rPr>
          <w:rFonts w:ascii="Cambria Math" w:hAnsi="Cambria Math" w:cs="Cambria Math"/>
          <w:sz w:val="28"/>
          <w:szCs w:val="28"/>
        </w:rPr>
        <w:t>⩽</w:t>
      </w:r>
      <w:r w:rsidRPr="00DB76AB">
        <w:rPr>
          <w:sz w:val="28"/>
          <w:szCs w:val="28"/>
        </w:rPr>
        <w:t xml:space="preserve"> сумме строк 1+2 графы 5 таблицы 1 (1000) (единицы).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 xml:space="preserve">Графа 6 строка 2 таблицы 2 (2000) </w:t>
      </w:r>
      <w:r w:rsidRPr="00DB76AB">
        <w:rPr>
          <w:rFonts w:ascii="Cambria Math" w:hAnsi="Cambria Math" w:cs="Cambria Math"/>
          <w:sz w:val="28"/>
          <w:szCs w:val="28"/>
        </w:rPr>
        <w:t>⩽</w:t>
      </w:r>
      <w:r w:rsidRPr="00DB76AB">
        <w:rPr>
          <w:sz w:val="28"/>
          <w:szCs w:val="28"/>
        </w:rPr>
        <w:t xml:space="preserve"> сумме строк 3+4 графы 5 таблицы 1 (1000) (единицы).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 xml:space="preserve">Графа 6 строка 3 таблицы 2 (2000) </w:t>
      </w:r>
      <w:r w:rsidRPr="00DB76AB">
        <w:rPr>
          <w:rFonts w:ascii="Cambria Math" w:hAnsi="Cambria Math" w:cs="Cambria Math"/>
          <w:sz w:val="28"/>
          <w:szCs w:val="28"/>
        </w:rPr>
        <w:t>⩽</w:t>
      </w:r>
      <w:r w:rsidRPr="00DB76AB">
        <w:rPr>
          <w:sz w:val="28"/>
          <w:szCs w:val="28"/>
        </w:rPr>
        <w:t xml:space="preserve"> сумме строк 5+6 графы 5 таблицы 1 (1000) (единицы).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 xml:space="preserve">Графа 6 строка 4 таблицы 2 (2000) </w:t>
      </w:r>
      <w:r w:rsidRPr="00DB76AB">
        <w:rPr>
          <w:rFonts w:ascii="Cambria Math" w:hAnsi="Cambria Math" w:cs="Cambria Math"/>
          <w:sz w:val="28"/>
          <w:szCs w:val="28"/>
        </w:rPr>
        <w:t>⩽</w:t>
      </w:r>
      <w:r w:rsidRPr="00DB76AB">
        <w:rPr>
          <w:sz w:val="28"/>
          <w:szCs w:val="28"/>
        </w:rPr>
        <w:t xml:space="preserve"> сумме строк 7+8 графы 5 таблицы 1 (1000) (единицы).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 xml:space="preserve">Графа 6 строка 5 таблицы 2 (2000) </w:t>
      </w:r>
      <w:r w:rsidRPr="00DB76AB">
        <w:rPr>
          <w:rFonts w:ascii="Cambria Math" w:hAnsi="Cambria Math" w:cs="Cambria Math"/>
          <w:sz w:val="28"/>
          <w:szCs w:val="28"/>
        </w:rPr>
        <w:t>⩽</w:t>
      </w:r>
      <w:r w:rsidRPr="00DB76AB">
        <w:rPr>
          <w:sz w:val="28"/>
          <w:szCs w:val="28"/>
        </w:rPr>
        <w:t xml:space="preserve"> сумме строк 9+10 графы 5 таблицы 1 (1000) (единицы).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 xml:space="preserve">Графа 6 строка 6 таблицы 2 (2000) </w:t>
      </w:r>
      <w:r w:rsidRPr="00DB76AB">
        <w:rPr>
          <w:rFonts w:ascii="Cambria Math" w:hAnsi="Cambria Math" w:cs="Cambria Math"/>
          <w:sz w:val="28"/>
          <w:szCs w:val="28"/>
        </w:rPr>
        <w:t>⩽</w:t>
      </w:r>
      <w:r w:rsidRPr="00DB76AB">
        <w:rPr>
          <w:sz w:val="28"/>
          <w:szCs w:val="28"/>
        </w:rPr>
        <w:t xml:space="preserve"> сумме строк 11+12 графы 5 таблицы 1 (1000) (единицы).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 xml:space="preserve">Графа 6 строка 7 таблицы 2 (2000) </w:t>
      </w:r>
      <w:r w:rsidRPr="00DB76AB">
        <w:rPr>
          <w:rFonts w:ascii="Cambria Math" w:hAnsi="Cambria Math" w:cs="Cambria Math"/>
          <w:sz w:val="28"/>
          <w:szCs w:val="28"/>
        </w:rPr>
        <w:t>⩽</w:t>
      </w:r>
      <w:r w:rsidRPr="00DB76AB">
        <w:rPr>
          <w:sz w:val="28"/>
          <w:szCs w:val="28"/>
        </w:rPr>
        <w:t xml:space="preserve"> сумме строк 13+14 графы 5 таблицы 1 (1000) (человек).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 xml:space="preserve">Графа 6 строка 8 таблицы 2 (2000) </w:t>
      </w:r>
      <w:r w:rsidRPr="00DB76AB">
        <w:rPr>
          <w:rFonts w:ascii="Cambria Math" w:hAnsi="Cambria Math" w:cs="Cambria Math"/>
          <w:sz w:val="28"/>
          <w:szCs w:val="28"/>
        </w:rPr>
        <w:t>⩽</w:t>
      </w:r>
      <w:r w:rsidRPr="00DB76AB">
        <w:rPr>
          <w:sz w:val="28"/>
          <w:szCs w:val="28"/>
        </w:rPr>
        <w:t xml:space="preserve"> сумме строк 15+16 графы 5 таблицы 1 (1000) (человек).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lastRenderedPageBreak/>
        <w:t>Графа 7 - строки 1-6 - количество случаев заболевания (единицы) ХВГ, переведенных из других медицинских организаций (например, смена места жительства); строки 7-8 - количество пациентов (человек), переведенных из других медицинских организаций (например, смена места жительства).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 xml:space="preserve">Графа 8 - строки 1-6 - количество случаев заболеваний (единицы) ХВГ, прибывших из других субъектов Российской Федерации; строки 7-8 - количество пациентов (человек) с ХВГ, прибывших из других субъектов Российской Федерации. 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 xml:space="preserve">Графа 9 = графе 6. 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Графа 10 – (из графы 9 построчно) графа 10 &lt;графы 9.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Графа 11 - строки 1-6 - общее количество случаев заболевания ХВГ (единицы), строки 7-8 - пациентов (человек), снятых с диспансерного наблюдения в отчетном году (например, в 2023 году).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Графа 11 - (из графы 4 построчно). Сведения графы 11 &lt;графы 4.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Графа 12 (из графы 11 построчно). Графа 12 &lt;графы 11.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Графа 13 – (из графы 11 построчно). Графа 13 &lt;графы 11.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Графа 14 – (из графы 11 построчно). Графа 14 &lt;графы 11.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Графа 15 – (из графы 11). Графа 15 &lt;графы 11.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 xml:space="preserve">Графа 16 - строки 1-6 - количество случаев заболевания ХВГ (единицы), строки 7-8 - количество пациентов (человек) с ХВГ, состоящих на диспансерном учете на конец отчетного года (например, по состоянию на 31декабря 2023 г.). 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Графа 16 = разнице: графа 4 - графа 11 построчно.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Графа 17 – из графы 16 построчно.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b/>
          <w:bCs/>
          <w:sz w:val="28"/>
          <w:szCs w:val="28"/>
        </w:rPr>
        <w:t>Таблица 3 (3000):</w:t>
      </w:r>
      <w:r w:rsidRPr="00DB76AB">
        <w:rPr>
          <w:sz w:val="28"/>
          <w:szCs w:val="28"/>
        </w:rPr>
        <w:t xml:space="preserve"> «Обследование на хронические вирусные гепатиты».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В таблицу вносятся сведения по итогам истекшего, отчетного года.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В таблицу 3 (3000) включают результаты обследований пациентов с хроническими вирусными гепатитами: в графах 4–9 на наличие фиброза печени по стадиям и в графах 10–15 – результаты лабораторных исследований.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В графы 4-9 вносятся данные о пациентах, прошедших обследование на наличие фиброза печение при помощи лабораторных (</w:t>
      </w:r>
      <w:proofErr w:type="spellStart"/>
      <w:r w:rsidRPr="00DB76AB">
        <w:rPr>
          <w:sz w:val="28"/>
          <w:szCs w:val="28"/>
        </w:rPr>
        <w:t>ФиброТест</w:t>
      </w:r>
      <w:proofErr w:type="spellEnd"/>
      <w:r w:rsidRPr="00DB76AB">
        <w:rPr>
          <w:sz w:val="28"/>
          <w:szCs w:val="28"/>
        </w:rPr>
        <w:t xml:space="preserve">, </w:t>
      </w:r>
      <w:proofErr w:type="spellStart"/>
      <w:r w:rsidRPr="00DB76AB">
        <w:rPr>
          <w:sz w:val="28"/>
          <w:szCs w:val="28"/>
        </w:rPr>
        <w:t>ФиброМакс</w:t>
      </w:r>
      <w:proofErr w:type="spellEnd"/>
      <w:r w:rsidRPr="00DB76AB">
        <w:rPr>
          <w:sz w:val="28"/>
          <w:szCs w:val="28"/>
        </w:rPr>
        <w:t xml:space="preserve"> и </w:t>
      </w:r>
      <w:proofErr w:type="spellStart"/>
      <w:r w:rsidRPr="00DB76AB">
        <w:rPr>
          <w:sz w:val="28"/>
          <w:szCs w:val="28"/>
        </w:rPr>
        <w:t>др</w:t>
      </w:r>
      <w:proofErr w:type="spellEnd"/>
      <w:r w:rsidRPr="00DB76AB">
        <w:rPr>
          <w:sz w:val="28"/>
          <w:szCs w:val="28"/>
        </w:rPr>
        <w:t>) и инструментальных (</w:t>
      </w:r>
      <w:proofErr w:type="spellStart"/>
      <w:r w:rsidRPr="00DB76AB">
        <w:rPr>
          <w:sz w:val="28"/>
          <w:szCs w:val="28"/>
        </w:rPr>
        <w:t>Фиброскан</w:t>
      </w:r>
      <w:proofErr w:type="spellEnd"/>
      <w:r w:rsidRPr="00DB76AB">
        <w:rPr>
          <w:sz w:val="28"/>
          <w:szCs w:val="28"/>
        </w:rPr>
        <w:t xml:space="preserve"> и т.д.) методах обследования, позволяющих уточнить стадию фиброза по шкале </w:t>
      </w:r>
      <w:r w:rsidRPr="00DB76AB">
        <w:rPr>
          <w:sz w:val="28"/>
          <w:szCs w:val="28"/>
          <w:lang w:val="en-US"/>
        </w:rPr>
        <w:t>METAVIR</w:t>
      </w:r>
      <w:r w:rsidRPr="00DB76AB">
        <w:rPr>
          <w:sz w:val="28"/>
          <w:szCs w:val="28"/>
        </w:rPr>
        <w:t>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Графы 4-9 (обследовано на наличие фиброза печени):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 xml:space="preserve">строки 1-6 – количество обследованных случаев заболевания ХВГ на наличие фиброза с результатом обследования по стадиям фиброза (в единицах). 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Строка 1= сумме строк 2+3+4+5+6.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 xml:space="preserve">строки 7-8 - сведения о количестве обследованных на наличие фиброза пациентов с ХВГ с результатом обследования по стадиям фиброза (количество человек). 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 xml:space="preserve">Строка 7 (из строки 1) </w:t>
      </w:r>
      <w:r w:rsidRPr="00DB76AB">
        <w:rPr>
          <w:rFonts w:ascii="Cambria Math" w:hAnsi="Cambria Math" w:cs="Cambria Math"/>
          <w:sz w:val="28"/>
          <w:szCs w:val="28"/>
        </w:rPr>
        <w:t>⩽</w:t>
      </w:r>
      <w:r w:rsidRPr="00DB76AB">
        <w:rPr>
          <w:sz w:val="28"/>
          <w:szCs w:val="28"/>
        </w:rPr>
        <w:t xml:space="preserve"> строки 1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Строка 8 (из строки 7) &lt;строки 7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Графа 4=сумме граф 5+6+7+8+9 построчно.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Графы 10-15 (лабораторное подтверждение ХВГ):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lastRenderedPageBreak/>
        <w:t xml:space="preserve">строки 1-6 - сведения о количестве лабораторно обследованных случаев заболевания ХВГ (единиц). 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Строка 1= сумме строк 2+3+4+5+6.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строки 7-8 - сведения о количестве лабораторно обследованных пациентов с ХВГ (человек).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 xml:space="preserve">Строка 7 (из строки 1) </w:t>
      </w:r>
      <w:r w:rsidRPr="00DB76AB">
        <w:rPr>
          <w:rFonts w:ascii="Cambria Math" w:hAnsi="Cambria Math" w:cs="Cambria Math"/>
          <w:sz w:val="28"/>
          <w:szCs w:val="28"/>
        </w:rPr>
        <w:t>⩽</w:t>
      </w:r>
      <w:r w:rsidRPr="00DB76AB">
        <w:rPr>
          <w:sz w:val="28"/>
          <w:szCs w:val="28"/>
        </w:rPr>
        <w:t xml:space="preserve"> строки 1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Строка 8 (из строки 7) &lt;строки 7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b/>
          <w:bCs/>
          <w:sz w:val="28"/>
          <w:szCs w:val="28"/>
        </w:rPr>
        <w:t>Подстрочник (3100)</w:t>
      </w:r>
      <w:r w:rsidRPr="00DB76AB">
        <w:rPr>
          <w:sz w:val="28"/>
          <w:szCs w:val="28"/>
        </w:rPr>
        <w:t xml:space="preserve"> «</w:t>
      </w:r>
      <w:proofErr w:type="spellStart"/>
      <w:r w:rsidRPr="00DB76AB">
        <w:rPr>
          <w:sz w:val="28"/>
          <w:szCs w:val="28"/>
        </w:rPr>
        <w:t>Генотипирование</w:t>
      </w:r>
      <w:proofErr w:type="spellEnd"/>
      <w:r w:rsidRPr="00DB76AB">
        <w:rPr>
          <w:sz w:val="28"/>
          <w:szCs w:val="28"/>
        </w:rPr>
        <w:t xml:space="preserve"> хронического вирусного гепатита С, человек»: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 xml:space="preserve">В подстрочнике 3100 показывают результаты </w:t>
      </w:r>
      <w:proofErr w:type="spellStart"/>
      <w:r w:rsidRPr="00DB76AB">
        <w:rPr>
          <w:sz w:val="28"/>
          <w:szCs w:val="28"/>
        </w:rPr>
        <w:t>генотипирования</w:t>
      </w:r>
      <w:proofErr w:type="spellEnd"/>
      <w:r w:rsidRPr="00DB76AB">
        <w:rPr>
          <w:sz w:val="28"/>
          <w:szCs w:val="28"/>
        </w:rPr>
        <w:t xml:space="preserve"> хронического вирусного гепатита С по количеству человек за отчетный год.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 xml:space="preserve">Всего </w:t>
      </w:r>
      <w:proofErr w:type="spellStart"/>
      <w:r w:rsidRPr="00DB76AB">
        <w:rPr>
          <w:sz w:val="28"/>
          <w:szCs w:val="28"/>
        </w:rPr>
        <w:t>прогенотипировано</w:t>
      </w:r>
      <w:proofErr w:type="spellEnd"/>
      <w:r w:rsidRPr="00DB76AB">
        <w:rPr>
          <w:sz w:val="28"/>
          <w:szCs w:val="28"/>
        </w:rPr>
        <w:t xml:space="preserve"> ________ человек, в том числе: 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 xml:space="preserve">генотип «1» _________ человек, 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 xml:space="preserve">генотип «2» ________человек, 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 xml:space="preserve">генотип «3» _______ человек, 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 xml:space="preserve">генотип «4» _______ человек, 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 xml:space="preserve">генотип «5» _______ человек, 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генотип «6» ________ человек.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b/>
          <w:bCs/>
          <w:sz w:val="28"/>
          <w:szCs w:val="28"/>
        </w:rPr>
        <w:t>Таблица 4 (4000)</w:t>
      </w:r>
      <w:r w:rsidRPr="00DB76AB">
        <w:rPr>
          <w:sz w:val="28"/>
          <w:szCs w:val="28"/>
        </w:rPr>
        <w:t xml:space="preserve"> «Противовирусное лечение пациентов с хроническими вирусными гепатитами, человек».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В таблицу вносятся сведения по итогам истекшего, отчетного года.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В таблицу 4 (4000) включают противовирусное лечение пациентов с хроническими вирусными гепатитами по всем видам финансирования. «Без опыта лечения ХВГ» – впервые получивших противовирусное лечение ХВГ, «с опытом лечения ХВГ» - повторно получивших противовирусное лечение ХВГ.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Вносятся данные о пациентах, завершивших курс лечение (в том числе прервавших лечение по любой из причин) с известной эффективностью (достигнут УВО или подавлена вирусная нагрузка). Если пациент завершил курс лечение в конце года (например, ноябрь), а результат УВО будет известен только в следующем календарном году, то сведения о данном пациенте переносятся в отчет следующего года.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b/>
          <w:bCs/>
          <w:sz w:val="28"/>
          <w:szCs w:val="28"/>
        </w:rPr>
        <w:t>Подстрочник (4100)</w:t>
      </w:r>
      <w:r w:rsidRPr="00DB76AB">
        <w:rPr>
          <w:sz w:val="28"/>
          <w:szCs w:val="28"/>
        </w:rPr>
        <w:t xml:space="preserve"> «Вакцинация против вирусных гепатитов, человек»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В подстрочнике 4.1. (4100) отмечают наличие вакцинации против вирусных гепатитов за отчетный год у пациентов с хроническими вирусными гепатитами: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число пациентов с хроническими вирусными гепатитами, получившим вакцинацию против гепатита А ____,</w:t>
      </w:r>
    </w:p>
    <w:p w:rsidR="00B227B9" w:rsidRPr="00DB76AB" w:rsidRDefault="00B227B9" w:rsidP="00B227B9">
      <w:pPr>
        <w:ind w:firstLine="709"/>
        <w:jc w:val="both"/>
        <w:rPr>
          <w:sz w:val="28"/>
          <w:szCs w:val="28"/>
        </w:rPr>
      </w:pPr>
      <w:r w:rsidRPr="00DB76AB">
        <w:rPr>
          <w:sz w:val="28"/>
          <w:szCs w:val="28"/>
        </w:rPr>
        <w:t>число пациентов с хроническими вирусными гепатитами, получившим вакцинацию против гепатита В ____.</w:t>
      </w:r>
    </w:p>
    <w:p w:rsidR="006C41D6" w:rsidRDefault="006C41D6"/>
    <w:sectPr w:rsidR="006C4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DB"/>
    <w:rsid w:val="000B2D3C"/>
    <w:rsid w:val="006953F4"/>
    <w:rsid w:val="006C41D6"/>
    <w:rsid w:val="00B227B9"/>
    <w:rsid w:val="00F9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8BB66-38B7-4B8A-82D7-20139223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7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D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2D3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Скляр Нина Владимировна</dc:creator>
  <cp:keywords/>
  <dc:description/>
  <cp:lastModifiedBy>Скляр Нина Владимировна</cp:lastModifiedBy>
  <cp:revision>5</cp:revision>
  <cp:lastPrinted>2023-12-21T07:08:00Z</cp:lastPrinted>
  <dcterms:created xsi:type="dcterms:W3CDTF">2023-12-21T07:05:00Z</dcterms:created>
  <dcterms:modified xsi:type="dcterms:W3CDTF">2023-12-21T10:47:00Z</dcterms:modified>
</cp:coreProperties>
</file>